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S1016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8 TB HDD, DisplayPort, DVI,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16 AXIS Camera Station 5.x Universal Lizenzen</w:t>
      </w:r>
    </w:p>
    <w:p>
      <w:pPr>
        <w:pStyle w:val="p2Style"/>
      </w:pPr>
      <w:r>
        <w:rPr>
          <w:rStyle w:val="textStyle"/>
        </w:rPr>
        <w:t xml:space="preserve">Erweiterung auf max. 32 Kanäle möglich</w:t>
      </w:r>
    </w:p>
    <w:p>
      <w:pPr>
        <w:pStyle w:val="p2Style"/>
      </w:pPr>
      <w:r>
        <w:rPr>
          <w:rStyle w:val="textStyle"/>
        </w:rPr>
        <w:t xml:space="preserve">256 Mbit/s Gesamtdatendurchsatz</w:t>
      </w:r>
    </w:p>
    <w:p>
      <w:pPr>
        <w:pStyle w:val="p2Style"/>
      </w:pPr>
      <w:r>
        <w:rPr>
          <w:rStyle w:val="textStyle"/>
        </w:rPr>
        <w:t xml:space="preserve">Intel® i5 4570S, Quad Core, 2.90 GHz Turbo, 6MB</w:t>
      </w:r>
    </w:p>
    <w:p>
      <w:pPr>
        <w:pStyle w:val="p2Style"/>
      </w:pPr>
      <w:r>
        <w:rPr>
          <w:rStyle w:val="textStyle"/>
        </w:rPr>
        <w:t xml:space="preserve">8 TB (2x4TB) Enterprise HDD, 7200 rpm, SATA 6Gb/s</w:t>
      </w:r>
    </w:p>
    <w:p>
      <w:pPr>
        <w:pStyle w:val="p2Style"/>
      </w:pPr>
      <w:r>
        <w:rPr>
          <w:rStyle w:val="textStyle"/>
        </w:rPr>
        <w:t xml:space="preserve">Zwei weitere HDD Steckplätze für optionales RAID</w:t>
      </w:r>
    </w:p>
    <w:p>
      <w:pPr>
        <w:pStyle w:val="p2Style"/>
      </w:pPr>
      <w:r>
        <w:rPr>
          <w:rStyle w:val="textStyle"/>
        </w:rPr>
        <w:t xml:space="preserve">Dual Monitor Betrieb mit 1080p 4k im Einmonitorbetrieb</w:t>
      </w:r>
    </w:p>
    <w:p>
      <w:pPr>
        <w:pStyle w:val="p2Style"/>
      </w:pPr>
      <w:r>
        <w:rPr>
          <w:rStyle w:val="textStyle"/>
        </w:rPr>
        <w:t xml:space="preserve">6xUSB 2.0, 4xUSB 3.0, 1xDisplay Port, 1xDual link DVI-I</w:t>
      </w:r>
    </w:p>
    <w:p>
      <w:pPr>
        <w:pStyle w:val="p2Style"/>
      </w:pPr>
      <w:r>
        <w:rPr>
          <w:rStyle w:val="textStyle"/>
        </w:rPr>
        <w:t xml:space="preserve">Microsoft Windows 10 IoT Enterprise</w:t>
      </w:r>
    </w:p>
    <w:p>
      <w:pPr>
        <w:pStyle w:val="p2Style"/>
      </w:pPr>
      <w:r>
        <w:rPr>
          <w:rStyle w:val="textStyle"/>
        </w:rPr>
        <w:t xml:space="preserve">Onsite HardwareSupportNext Business Day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7331021050907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0202-820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2026-07-21T07:34:57+00:00</dcterms:created>
  <dcterms:modified xsi:type="dcterms:W3CDTF">2026-07-21T07:34:57+00:00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