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IPGPU1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für 10/100/1000 Ethernet und PoE+, Hutschienenmontage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Wirksamer Schutz gegen Überspannung</w:t>
      </w:r>
    </w:p>
    <w:p>
      <w:pPr>
        <w:pStyle w:val="p2Style"/>
      </w:pPr>
      <w:r>
        <w:rPr>
          <w:rStyle w:val="textStyle"/>
        </w:rPr>
        <w:t xml:space="preserve">Schützt IP- und PoE-Schaltkreise</w:t>
      </w:r>
    </w:p>
    <w:p>
      <w:pPr>
        <w:pStyle w:val="p2Style"/>
      </w:pPr>
      <w:r>
        <w:rPr>
          <w:rStyle w:val="textStyle"/>
        </w:rPr>
        <w:t xml:space="preserve">Ideal zum Schutz von IP-Kameras</w:t>
      </w:r>
    </w:p>
    <w:p>
      <w:pPr>
        <w:pStyle w:val="p2Style"/>
      </w:pPr>
      <w:r>
        <w:rPr>
          <w:rStyle w:val="textStyle"/>
        </w:rPr>
        <w:t xml:space="preserve">Klemmzeit </w:t>
      </w:r>
    </w:p>
    <w:p>
      <w:pPr>
        <w:pStyle w:val="p2Style"/>
      </w:pPr>
      <w:r>
        <w:rPr>
          <w:rStyle w:val="textStyle"/>
        </w:rPr>
        <w:t xml:space="preserve">IEC-Standard 60715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IPGPU-1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2026-11-08T13:06:27+00:00</dcterms:created>
  <dcterms:modified xsi:type="dcterms:W3CDTF">2026-11-08T13:06:27+00:00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