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STC-MB133USB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SXVGA 1280x960,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ICX445AL(Sony)</w:t>
      </w:r>
    </w:p>
    <w:p>
      <w:pPr>
        <w:pStyle w:val="p2Style"/>
      </w:pPr>
      <w:r>
        <w:rPr>
          <w:rStyle w:val="textStyle"/>
        </w:rPr>
        <w:t xml:space="preserve">Quad-VGA 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STC-MB133USB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