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LFF-8012C-D50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F2/50mm, 2/3", C, mauell IR-korrigiert, 12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textStyle"/>
        </w:rPr>
        <w:t xml:space="preserve">Manuelle Blende</w:t>
      </w:r>
    </w:p>
    <w:p>
      <w:pPr>
        <w:pStyle w:val="p2Style"/>
      </w:pPr>
      <w:r>
        <w:rPr>
          <w:rStyle w:val="textStyle"/>
        </w:rPr>
        <w:t xml:space="preserve">MOD: 2m</w:t>
      </w:r>
    </w:p>
    <w:p>
      <w:pPr>
        <w:pStyle w:val="p2Style"/>
      </w:pPr>
      <w:r>
        <w:rPr>
          <w:rStyle w:val="textStyle"/>
        </w:rPr>
        <w:t xml:space="preserve">Betriebstemperatur: -10 ~ +50C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8717332977628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F.01U.309.131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2026-06-19T08:20:51+00:00</dcterms:created>
  <dcterms:modified xsi:type="dcterms:W3CDTF">2026-06-19T08:20:51+00:00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