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</w:t>
      </w:r>
    </w:p>
    <w:p>
      <w:pPr>
        <w:pStyle w:val="p2Style"/>
      </w:pPr>
      <w:r>
        <w:rPr>
          <w:rStyle w:val="textStyle"/>
        </w:rPr>
        <w:t xml:space="preserve">SNP-5300, SNP-6201, SNP-6321</w:t>
      </w:r>
    </w:p>
    <w:p>
      <w:pPr>
        <w:pStyle w:val="p2Style"/>
      </w:pPr>
      <w:r>
        <w:rPr>
          <w:rStyle w:val="textStyle"/>
        </w:rPr>
        <w:t xml:space="preserve">SNP-6320, SNP-5430, SNP-5321</w:t>
      </w:r>
    </w:p>
    <w:p>
      <w:pPr>
        <w:pStyle w:val="p2Style"/>
      </w:pPr>
      <w:r>
        <w:rPr>
          <w:rStyle w:val="textStyle"/>
        </w:rPr>
        <w:t xml:space="preserve">SCP-2271, SCP-2371, SCP-3371</w:t>
      </w:r>
    </w:p>
    <w:p>
      <w:pPr>
        <w:pStyle w:val="p2Style"/>
      </w:pPr>
      <w:r>
        <w:rPr>
          <w:rStyle w:val="textStyle"/>
        </w:rPr>
        <w:t xml:space="preserve">SCP-2273, SCP-2373, SCP-3373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8801089159137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