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Polycarbonat</w:t>
      </w:r>
    </w:p>
    <w:p>
      <w:pPr>
        <w:pStyle w:val="p2Style"/>
      </w:pPr>
      <w:r>
        <w:rPr>
          <w:rStyle w:val="textStyle"/>
        </w:rPr>
        <w:t xml:space="preserve">Kompatibel mit XND-6010/6020R/8020R/8030R/8040R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2026-09-04T13:37:23+00:00</dcterms:created>
  <dcterms:modified xsi:type="dcterms:W3CDTF">2026-09-04T13:37:23+00:00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