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SLA-2M3600Q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3,6 mm,1920x1080, für PNM-9000VQ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PNM-9000VQ</w:t>
      </w:r>
    </w:p>
    <w:p>
      <w:pPr>
        <w:pStyle w:val="p2Style"/>
      </w:pPr>
      <w:r>
        <w:rPr>
          <w:rStyle w:val="textStyle"/>
        </w:rPr>
        <w:t xml:space="preserve">2 Megapixel Auflösung</w:t>
      </w:r>
    </w:p>
    <w:p>
      <w:pPr>
        <w:pStyle w:val="p2Style"/>
      </w:pPr>
      <w:r>
        <w:rPr>
          <w:rStyle w:val="textStyle"/>
        </w:rPr>
        <w:t xml:space="preserve">3,6 mm, 94,8°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0,055 Lux (Farbe, F2,0, 30IRE)</w:t>
      </w:r>
    </w:p>
    <w:p>
      <w:pPr>
        <w:pStyle w:val="p2Style"/>
      </w:pPr>
      <w:r>
        <w:rPr>
          <w:rStyle w:val="textStyle"/>
        </w:rPr>
        <w:t xml:space="preserve">WDR mit 150 dB Dynamik</w:t>
      </w:r>
    </w:p>
    <w:p>
      <w:pPr>
        <w:pStyle w:val="p2Style"/>
      </w:pPr>
      <w:r>
        <w:rPr>
          <w:rStyle w:val="textStyle"/>
        </w:rPr>
        <w:t xml:space="preserve">Pan: -90°~+90°,Tilt: +37~+89°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8801089109811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SLA-2M3600Q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2026-09-04T07:53:21+00:00</dcterms:created>
  <dcterms:modified xsi:type="dcterms:W3CDTF">2026-09-04T07:53:21+00:00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