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SBP-300NB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Wandhalterungen, Stahl/Aluminium,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Stahl, Aluminium</w:t>
      </w:r>
    </w:p>
    <w:p>
      <w:pPr>
        <w:pStyle w:val="p2Style"/>
      </w:pPr>
      <w:r>
        <w:rPr>
          <w:rStyle w:val="textStyle"/>
        </w:rPr>
        <w:t xml:space="preserve">Kompatibel mit SBP-300WMW/300WMW1</w:t>
      </w:r>
    </w:p>
    <w:p>
      <w:pPr>
        <w:pStyle w:val="p2Style"/>
      </w:pPr>
      <w:r>
        <w:rPr>
          <w:rStyle w:val="textStyle"/>
        </w:rPr>
        <w:t xml:space="preserve">Farbe: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8801089071088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SBP-300NB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2026-08-14T11:08:00+00:00</dcterms:created>
  <dcterms:modified xsi:type="dcterms:W3CDTF">2026-08-14T11:08:00+00:00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