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SBP-300HMW7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Aluminum</w:t>
      </w:r>
    </w:p>
    <w:p>
      <w:pPr>
        <w:pStyle w:val="p2Style"/>
      </w:pPr>
      <w:r>
        <w:rPr>
          <w:rStyle w:val="textStyle"/>
        </w:rPr>
        <w:t xml:space="preserve">Kompatibel mit LND-6010R/6020R/6030R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SBP-300HMW7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2026-05-08T00:31:27+00:00</dcterms:created>
  <dcterms:modified xsi:type="dcterms:W3CDTF">2026-05-08T00:31:27+00:00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