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SBP-300HMW7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Aluminum</w:t>
      </w:r>
    </w:p>
    <w:p>
      <w:pPr>
        <w:pStyle w:val="p2Style"/>
      </w:pPr>
      <w:r>
        <w:rPr>
          <w:rStyle w:val="textStyle"/>
        </w:rPr>
        <w:t xml:space="preserve">Kompatibel mit LND-6010R/6020R/6030R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SBP-300HMW7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2026-11-04T20:47:27+00:00</dcterms:created>
  <dcterms:modified xsi:type="dcterms:W3CDTF">2026-11-04T20:47:27+00:00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