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8MM F1.6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8mm/F1,6, 40°,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P3904-R, AXIS P3905-R</w:t>
      </w:r>
    </w:p>
    <w:p>
      <w:pPr>
        <w:pStyle w:val="p2Style"/>
      </w:pPr>
      <w:r>
        <w:rPr>
          <w:rStyle w:val="textStyle"/>
        </w:rPr>
        <w:t xml:space="preserve">AXIS P3915-R, AXIS P3905-R, AXIS M3011, AXIS M3113-R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