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T98A19-VE SURVEILLANCE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Überwachungs-Anschlusskasten für AXIS P541x-E,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Anschlusskasten für Außeninstallationen</w:t>
      </w:r>
    </w:p>
    <w:p>
      <w:pPr>
        <w:pStyle w:val="p2Style"/>
      </w:pPr>
      <w:r>
        <w:rPr>
          <w:rStyle w:val="textStyle"/>
        </w:rPr>
        <w:t xml:space="preserve">Für Axis P5414-E und Axis P5415-E</w:t>
      </w:r>
    </w:p>
    <w:p>
      <w:pPr>
        <w:pStyle w:val="p2Style"/>
      </w:pPr>
      <w:r>
        <w:rPr>
          <w:rStyle w:val="textStyle"/>
        </w:rPr>
        <w:t xml:space="preserve">Für Aufnahme von Axis Komponenten vorbereitet</w:t>
      </w:r>
    </w:p>
    <w:p>
      <w:pPr>
        <w:pStyle w:val="p2Style"/>
      </w:pPr>
      <w:r>
        <w:rPr>
          <w:rStyle w:val="textStyle"/>
        </w:rPr>
        <w:t xml:space="preserve">Vormontierte Montageschienen und Kabeleinlässe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Schutzart IP66, IK10 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7331021007529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5900-321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2026-07-21T07:40:25+00:00</dcterms:created>
  <dcterms:modified xsi:type="dcterms:W3CDTF">2026-07-21T07:40:25+00:00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