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T98A19-VE MEDIA CABINET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Set: T98A19-VE, T8604, Sicherung, 12V PSU, inkl. Kabel,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Glasfaserinstallationen</w:t>
      </w:r>
    </w:p>
    <w:p>
      <w:pPr>
        <w:pStyle w:val="p2Style"/>
      </w:pPr>
      <w:r>
        <w:rPr>
          <w:rStyle w:val="textStyle"/>
        </w:rPr>
        <w:t xml:space="preserve">Für Axis P5414-E und Axis P5415-E</w:t>
      </w:r>
    </w:p>
    <w:p>
      <w:pPr>
        <w:pStyle w:val="p2Style"/>
      </w:pPr>
      <w:r>
        <w:rPr>
          <w:rStyle w:val="textStyle"/>
        </w:rPr>
        <w:t xml:space="preserve">Vorinstalliertes 12VDC Netzteil und Sicherungseinheit</w:t>
      </w:r>
    </w:p>
    <w:p>
      <w:pPr>
        <w:pStyle w:val="p2Style"/>
      </w:pPr>
      <w:r>
        <w:rPr>
          <w:rStyle w:val="textStyle"/>
        </w:rPr>
        <w:t xml:space="preserve">Medienkonverter Axis T8604 mit SFP-Steckplatz</w:t>
      </w:r>
    </w:p>
    <w:p>
      <w:pPr>
        <w:pStyle w:val="p2Style"/>
      </w:pPr>
      <w:r>
        <w:rPr>
          <w:rStyle w:val="textStyle"/>
        </w:rPr>
        <w:t xml:space="preserve">Montage eines optionalen Midspans möglich</w:t>
      </w:r>
    </w:p>
    <w:p>
      <w:pPr>
        <w:pStyle w:val="p2Style"/>
      </w:pPr>
      <w:r>
        <w:rPr>
          <w:rStyle w:val="textStyle"/>
        </w:rPr>
        <w:t xml:space="preserve">Weiteres optionales Zubehör erhältlich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