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T98A18-VE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T98A18-VE,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Kompatibel mit AXIS T91L61 Wandhalterung</w:t>
      </w:r>
    </w:p>
    <w:p>
      <w:pPr>
        <w:pStyle w:val="p2Style"/>
      </w:pPr>
      <w:r>
        <w:rPr>
          <w:rStyle w:val="textStyle"/>
        </w:rPr>
        <w:t xml:space="preserve">kompatibel mit AXIS T91D61 WandhalterungFür Kameramontage sind ggf. noch Hängesets erforderlich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2026-06-23T10:05:35+00:00</dcterms:created>
  <dcterms:modified xsi:type="dcterms:W3CDTF">2026-06-23T10:05:35+00:00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