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T94B03L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M20 Serie, AXIS Companion Bullet,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Kameraeinbau in abgehängte Decken möglich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Kompatibel mit AXIS M20 Bullet Kamera</w:t>
      </w:r>
    </w:p>
    <w:p>
      <w:pPr>
        <w:pStyle w:val="p2Style"/>
      </w:pPr>
      <w:r>
        <w:rPr>
          <w:rStyle w:val="textStyle"/>
        </w:rPr>
        <w:t xml:space="preserve">Kompatibel mit AXIS Comppanion Bullet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1/2" (M20) Auslass für geschützte Kabelführung</w:t>
      </w:r>
    </w:p>
    <w:p>
      <w:pPr>
        <w:pStyle w:val="p2Style"/>
      </w:pPr>
      <w:r>
        <w:rPr>
          <w:rStyle w:val="textStyle"/>
        </w:rPr>
        <w:t xml:space="preserve">Weißer Abdeckring aus Kunststoff</w:t>
      </w:r>
    </w:p>
    <w:p>
      <w:pPr>
        <w:pStyle w:val="p2Style"/>
      </w:pPr>
      <w:r>
        <w:rPr>
          <w:rStyle w:val="textStyle"/>
        </w:rPr>
        <w:t xml:space="preserve">Gehäuse aus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2026-06-30T05:42:54+00:00</dcterms:created>
  <dcterms:modified xsi:type="dcterms:W3CDTF">2026-06-30T05:42:54+00:00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