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T94B03L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M20 Serie, AXIS Companion Bullet,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Kameraeinbau in abgehängte Decken möglich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Kompatibel mit AXIS M20 Bullet Kamera</w:t>
      </w:r>
    </w:p>
    <w:p>
      <w:pPr>
        <w:pStyle w:val="p2Style"/>
      </w:pPr>
      <w:r>
        <w:rPr>
          <w:rStyle w:val="textStyle"/>
        </w:rPr>
        <w:t xml:space="preserve">Kompatibel mit AXIS Comppanion Bullet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1/2" (M20) Auslass für geschützte Kabelführung</w:t>
      </w:r>
    </w:p>
    <w:p>
      <w:pPr>
        <w:pStyle w:val="p2Style"/>
      </w:pPr>
      <w:r>
        <w:rPr>
          <w:rStyle w:val="textStyle"/>
        </w:rPr>
        <w:t xml:space="preserve">Weißer Abdeckring aus Kunststoff</w:t>
      </w:r>
    </w:p>
    <w:p>
      <w:pPr>
        <w:pStyle w:val="p2Style"/>
      </w:pPr>
      <w:r>
        <w:rPr>
          <w:rStyle w:val="textStyle"/>
        </w:rPr>
        <w:t xml:space="preserve">Gehäuse aus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2026-09-29T09:44:33+00:00</dcterms:created>
  <dcterms:modified xsi:type="dcterms:W3CDTF">2026-09-29T09:44:33+00:00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