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1/2" oder M20 Schutzrohren, für Axis Fix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AXIS M20</w:t>
      </w:r>
    </w:p>
    <w:p>
      <w:pPr>
        <w:pStyle w:val="p2Style"/>
      </w:pPr>
      <w:r>
        <w:rPr>
          <w:rStyle w:val="textStyle"/>
        </w:rPr>
        <w:t xml:space="preserve">AXIS M30, AXIS M31,</w:t>
      </w:r>
    </w:p>
    <w:p>
      <w:pPr>
        <w:pStyle w:val="p2Style"/>
      </w:pPr>
      <w:r>
        <w:rPr>
          <w:rStyle w:val="textStyle"/>
        </w:rPr>
        <w:t xml:space="preserve">AXIS Companion Serie</w:t>
      </w:r>
    </w:p>
    <w:p>
      <w:pPr>
        <w:pStyle w:val="p2Style"/>
      </w:pPr>
      <w:r>
        <w:rPr>
          <w:rStyle w:val="textStyle"/>
        </w:rPr>
        <w:t xml:space="preserve">Kompatibel mit 1/2" oder M20 Kabelrohren</w:t>
      </w:r>
    </w:p>
    <w:p>
      <w:pPr>
        <w:pStyle w:val="p2Style"/>
      </w:pPr>
      <w:r>
        <w:rPr>
          <w:rStyle w:val="textStyle"/>
        </w:rPr>
        <w:t xml:space="preserve">Mit 1/2" ACI Anschluss für Axis ACI Adapter</w:t>
      </w:r>
    </w:p>
    <w:p>
      <w:pPr>
        <w:pStyle w:val="p2Style"/>
      </w:pPr>
      <w:r>
        <w:rPr>
          <w:rStyle w:val="textStyle"/>
        </w:rPr>
        <w:t xml:space="preserve">Einbaumutter zur Befestigung an Kamerahalterungen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2026-09-13T20:46:48+00:00</dcterms:created>
  <dcterms:modified xsi:type="dcterms:W3CDTF">2026-09-13T20:46:48+00:00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