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Montage auf 1,5" NPT Halterung, weiß,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ausgewählten Kameras der Serien</w:t>
      </w:r>
    </w:p>
    <w:p>
      <w:pPr>
        <w:pStyle w:val="p2Style"/>
      </w:pPr>
      <w:r>
        <w:rPr>
          <w:rStyle w:val="textStyle"/>
        </w:rPr>
        <w:t xml:space="preserve">AXIS M55-E, AXIS P56-E, AXIS Q60</w:t>
      </w:r>
    </w:p>
    <w:p>
      <w:pPr>
        <w:pStyle w:val="p2Style"/>
      </w:pPr>
      <w:r>
        <w:rPr>
          <w:rStyle w:val="textStyle"/>
        </w:rPr>
        <w:t xml:space="preserve">AXIS Q60-E, AXIS Q61-E, AXIS Q37-PVE</w:t>
      </w:r>
    </w:p>
    <w:p>
      <w:pPr>
        <w:pStyle w:val="p2Style"/>
      </w:pPr>
      <w:r>
        <w:rPr>
          <w:rStyle w:val="textStyle"/>
        </w:rPr>
        <w:t xml:space="preserve">Kompatibel mit zahlreichen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2026-09-21T11:02:22+00:00</dcterms:created>
  <dcterms:modified xsi:type="dcterms:W3CDTF">2026-09-21T11:02:22+00:00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