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Montage auf 1,5" NPT Halterung, weiß,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ausgewählten Kameras der Serien</w:t>
      </w:r>
    </w:p>
    <w:p>
      <w:pPr>
        <w:pStyle w:val="p2Style"/>
      </w:pPr>
      <w:r>
        <w:rPr>
          <w:rStyle w:val="textStyle"/>
        </w:rPr>
        <w:t xml:space="preserve">AXIS M55-E, AXIS P56-E, AXIS Q60</w:t>
      </w:r>
    </w:p>
    <w:p>
      <w:pPr>
        <w:pStyle w:val="p2Style"/>
      </w:pPr>
      <w:r>
        <w:rPr>
          <w:rStyle w:val="textStyle"/>
        </w:rPr>
        <w:t xml:space="preserve">AXIS Q60-E, AXIS Q61-E, AXIS Q37-PVE</w:t>
      </w:r>
    </w:p>
    <w:p>
      <w:pPr>
        <w:pStyle w:val="p2Style"/>
      </w:pPr>
      <w:r>
        <w:rPr>
          <w:rStyle w:val="textStyle"/>
        </w:rPr>
        <w:t xml:space="preserve">Kompatibel mit zahlreichen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2026-06-23T08:08:31+00:00</dcterms:created>
  <dcterms:modified xsi:type="dcterms:W3CDTF">2026-06-23T08:08:31+00:00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