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Montage auf 1,5" NPT Halterung, weiß,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ausgewählten Kameras der Serien</w:t>
      </w:r>
    </w:p>
    <w:p>
      <w:pPr>
        <w:pStyle w:val="p2Style"/>
      </w:pPr>
      <w:r>
        <w:rPr>
          <w:rStyle w:val="textStyle"/>
        </w:rPr>
        <w:t xml:space="preserve">AXIS M55-E, AXIS P56-E, AXIS Q60</w:t>
      </w:r>
    </w:p>
    <w:p>
      <w:pPr>
        <w:pStyle w:val="p2Style"/>
      </w:pPr>
      <w:r>
        <w:rPr>
          <w:rStyle w:val="textStyle"/>
        </w:rPr>
        <w:t xml:space="preserve">AXIS Q60-E, AXIS Q61-E, AXIS Q37-PVE</w:t>
      </w:r>
    </w:p>
    <w:p>
      <w:pPr>
        <w:pStyle w:val="p2Style"/>
      </w:pPr>
      <w:r>
        <w:rPr>
          <w:rStyle w:val="textStyle"/>
        </w:rPr>
        <w:t xml:space="preserve">Kompatibel mit zahlreichen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2026-05-09T06:41:38+00:00</dcterms:created>
  <dcterms:modified xsi:type="dcterms:W3CDTF">2026-05-09T06:41:38+00:00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