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, mit Rahmen, weiß, für AXIS P334X-VE,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