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P32-LV SEMI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leicht getönt, für  AXIS P32-LV Serie,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