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SM DETECT CASING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Rauchmelderdesign, für M3047/48-P, 5 St.,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