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SOL-WST-SH/1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Schwenkhebel für Profil- halbzylinder (1Stk.) Lieferung ohne Schließzylinder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Kompaktschwenkhebel</w:t>
      </w:r>
    </w:p>
    <w:p>
      <w:pPr>
        <w:pStyle w:val="p2Style"/>
      </w:pPr>
      <w:r>
        <w:rPr>
          <w:rStyle w:val="textStyle"/>
        </w:rPr>
        <w:t xml:space="preserve">für den Einbau in IQbox Serie sowie Netzwerk Wandgehäuse</w:t>
      </w:r>
    </w:p>
    <w:p>
      <w:pPr>
        <w:pStyle w:val="p2Style"/>
      </w:pPr>
      <w:r>
        <w:rPr>
          <w:rStyle w:val="textStyle"/>
        </w:rPr>
        <w:t xml:space="preserve">Zur Verwendung von Profilhalbzylinder nach DIN 18252 (EN1303)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2026-07-01T04:37:41+00:00</dcterms:created>
  <dcterms:modified xsi:type="dcterms:W3CDTF">2026-07-01T04:37:41+00:00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