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Center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IER-25xx, IER-28xx, IER-38xx, MSR-24xx, MSR-25xx, MER-Serie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unterstützt UHD (3840x2160) Auflösung</w:t>
      </w:r>
    </w:p>
    <w:p>
      <w:pPr>
        <w:pStyle w:val="p2Style"/>
      </w:pPr>
      <w:r>
        <w:rPr>
          <w:rStyle w:val="textStyle"/>
        </w:rPr>
        <w:t xml:space="preserve">Benutzer definierte Display-Layouts</w:t>
      </w:r>
    </w:p>
    <w:p>
      <w:pPr>
        <w:pStyle w:val="p2Style"/>
      </w:pPr>
      <w:r>
        <w:rPr>
          <w:rStyle w:val="textStyle"/>
        </w:rPr>
        <w:t xml:space="preserve">Live, Wiedergabe, Status und Ereignis Monitoring</w:t>
      </w:r>
    </w:p>
    <w:p>
      <w:pPr>
        <w:pStyle w:val="p2Style"/>
      </w:pPr>
      <w:r>
        <w:rPr>
          <w:rStyle w:val="textStyle"/>
        </w:rPr>
        <w:t xml:space="preserve">Mehrsprachige Bedienoberfläche</w:t>
      </w:r>
    </w:p>
    <w:p>
      <w:pPr>
        <w:pStyle w:val="p2Style"/>
      </w:pPr>
      <w:r>
        <w:rPr>
          <w:rStyle w:val="textStyle"/>
        </w:rPr>
        <w:t xml:space="preserve">Unterstützt eneo IP Kameras (Live, PTZ)</w:t>
      </w:r>
    </w:p>
    <w:p>
      <w:pPr>
        <w:pStyle w:val="p2Style"/>
      </w:pPr>
      <w:r>
        <w:rPr>
          <w:rStyle w:val="textStyle"/>
        </w:rPr>
        <w:t xml:space="preserve">Hotspot Fenster zur Alarmbildaufschaltung</w:t>
      </w:r>
    </w:p>
    <w:p>
      <w:pPr>
        <w:pStyle w:val="p2Style"/>
      </w:pPr>
      <w:r>
        <w:rPr>
          <w:rStyle w:val="textStyle"/>
        </w:rPr>
        <w:t xml:space="preserve">Remote Zugriff auf Rekorder und Kameras</w:t>
      </w:r>
    </w:p>
    <w:p>
      <w:pPr>
        <w:pStyle w:val="p2Style"/>
      </w:pPr>
      <w:r>
        <w:rPr>
          <w:rStyle w:val="textStyle"/>
        </w:rPr>
        <w:t xml:space="preserve">Wiedergabe und Backup Funktion</w:t>
      </w:r>
    </w:p>
    <w:p>
      <w:pPr>
        <w:pStyle w:val="p2Style"/>
      </w:pPr>
      <w:r>
        <w:rPr>
          <w:rStyle w:val="textStyle"/>
        </w:rPr>
        <w:t xml:space="preserve">Drag &amp; Drop Bedienung per Maus, PTZ Steuerung</w:t>
      </w:r>
    </w:p>
    <w:p>
      <w:pPr>
        <w:pStyle w:val="p2Style"/>
      </w:pPr>
      <w:r>
        <w:rPr>
          <w:rStyle w:val="textStyle"/>
        </w:rPr>
        <w:t xml:space="preserve">Unterstützt Dewarping Funktion (ISD-55_59)</w:t>
      </w:r>
    </w:p>
    <w:p>
      <w:pPr>
        <w:pStyle w:val="p2Style"/>
      </w:pPr>
      <w:r>
        <w:rPr>
          <w:rStyle w:val="textStyle"/>
        </w:rPr>
        <w:t xml:space="preserve">Kompatible mit Windows und Mac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2026-05-08T00:13:32+00:00</dcterms:created>
  <dcterms:modified xsi:type="dcterms:W3CDTF">2026-05-08T00:13:32+00:00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