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jetrack19-SLSÜ6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Steckdosenleiste Alu mit Überspannungsschutz, mit Schalter, 6 x Schuko,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Mehrfachsteckdose mit 19" Haltewinkeln</w:t>
      </w:r>
    </w:p>
    <w:p>
      <w:pPr>
        <w:pStyle w:val="p2Style"/>
      </w:pPr>
      <w:r>
        <w:rPr>
          <w:rStyle w:val="textStyle"/>
        </w:rPr>
        <w:t xml:space="preserve">Haltewinkel in verschiedenen Neigungen montierbar</w:t>
      </w:r>
    </w:p>
    <w:p>
      <w:pPr>
        <w:pStyle w:val="p2Style"/>
      </w:pPr>
      <w:r>
        <w:rPr>
          <w:rStyle w:val="textStyle"/>
        </w:rPr>
        <w:t xml:space="preserve">Inkl. Ein/Aus-Schalter beleuchtet, inkl. Überspannungsschutz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220868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2026-06-03T15:59:48+00:00</dcterms:created>
  <dcterms:modified xsi:type="dcterms:W3CDTF">2026-06-03T15:59:48+00:00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