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jetrack19-SLSÜ6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Steckdosenleiste Alu mit Überspannungsschutz, mit Schalter, 6 x Schuko,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Mehrfachsteckdose mit 19" Haltewinkeln</w:t>
      </w:r>
    </w:p>
    <w:p>
      <w:pPr>
        <w:pStyle w:val="p2Style"/>
      </w:pPr>
      <w:r>
        <w:rPr>
          <w:rStyle w:val="textStyle"/>
        </w:rPr>
        <w:t xml:space="preserve">Haltewinkel in verschiedenen Neigungen montierbar</w:t>
      </w:r>
    </w:p>
    <w:p>
      <w:pPr>
        <w:pStyle w:val="p2Style"/>
      </w:pPr>
      <w:r>
        <w:rPr>
          <w:rStyle w:val="textStyle"/>
        </w:rPr>
        <w:t xml:space="preserve">Inkl. Ein/Aus-Schalter beleuchtet, inkl.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220868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2026-07-19T00:51:44+00:00</dcterms:created>
  <dcterms:modified xsi:type="dcterms:W3CDTF">2026-07-19T00:51:44+00:00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