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Streben-Set 9HE für zusätzliche 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Streben Set für weitere Ebene in Wandgehäuse</w:t>
      </w:r>
    </w:p>
    <w:p>
      <w:pPr>
        <w:pStyle w:val="p2Style"/>
      </w:pPr>
      <w:r>
        <w:rPr>
          <w:rStyle w:val="textStyle"/>
        </w:rPr>
        <w:t xml:space="preserve">Mit Rasterlochung für Käfigmuttern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