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SC-04MHD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Quad Splitter, 1920x1080, FBAS, AHD, TVI, CVI Eingang / FBAS, HDMI, VGA 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Multi-Format Quad Splitter</w:t>
      </w:r>
    </w:p>
    <w:p>
      <w:pPr>
        <w:pStyle w:val="p2Style"/>
      </w:pPr>
      <w:r>
        <w:rPr>
          <w:rStyle w:val="textStyle"/>
        </w:rPr>
        <w:t xml:space="preserve">Echtzeit Darstellung bis 1920x1080</w:t>
      </w:r>
    </w:p>
    <w:p>
      <w:pPr>
        <w:pStyle w:val="p2Style"/>
      </w:pPr>
      <w:r>
        <w:rPr>
          <w:rStyle w:val="textStyle"/>
        </w:rPr>
        <w:t xml:space="preserve">Eingänge: FBAS, AHD, TVI, CVI</w:t>
      </w:r>
    </w:p>
    <w:p>
      <w:pPr>
        <w:pStyle w:val="p2Style"/>
      </w:pPr>
      <w:r>
        <w:rPr>
          <w:rStyle w:val="textStyle"/>
        </w:rPr>
        <w:t xml:space="preserve">Ausgänge: FBAS (Monitor und DVR), HDMI, VGA</w:t>
      </w:r>
    </w:p>
    <w:p>
      <w:pPr>
        <w:pStyle w:val="p2Style"/>
      </w:pPr>
      <w:r>
        <w:rPr>
          <w:rStyle w:val="textStyle"/>
        </w:rPr>
        <w:t xml:space="preserve">6 Split-Modi (auch 2x senkrecht, waagerecht)</w:t>
      </w:r>
    </w:p>
    <w:p>
      <w:pPr>
        <w:pStyle w:val="p2Style"/>
      </w:pPr>
      <w:r>
        <w:rPr>
          <w:rStyle w:val="textStyle"/>
        </w:rPr>
        <w:t xml:space="preserve">Automatische Sequenzen</w:t>
      </w:r>
    </w:p>
    <w:p>
      <w:pPr>
        <w:pStyle w:val="p2Style"/>
      </w:pPr>
      <w:r>
        <w:rPr>
          <w:rStyle w:val="textStyle"/>
        </w:rPr>
        <w:t xml:space="preserve">4 Alarmeingänge, 1 Alarmausgang</w:t>
      </w:r>
    </w:p>
    <w:p>
      <w:pPr>
        <w:pStyle w:val="p2Style"/>
      </w:pPr>
      <w:r>
        <w:rPr>
          <w:rStyle w:val="textStyle"/>
        </w:rPr>
        <w:t xml:space="preserve">Zeit/Datum/Titel-Einblendung</w:t>
      </w:r>
    </w:p>
    <w:p>
      <w:pPr>
        <w:pStyle w:val="p2Style"/>
      </w:pPr>
      <w:r>
        <w:rPr>
          <w:rStyle w:val="textStyle"/>
        </w:rPr>
        <w:t xml:space="preserve">RS-485-Schnittstelle</w:t>
      </w:r>
    </w:p>
    <w:p>
      <w:pPr>
        <w:pStyle w:val="p2Style"/>
      </w:pPr>
      <w:r>
        <w:rPr>
          <w:rStyle w:val="textStyle"/>
        </w:rPr>
        <w:t xml:space="preserve">Lieferumfang: Netzteil, HDMI-Kabel, Rackmontagewinkel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PSU-SC-04MHD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SeeEyes Quad SC-04MHD, 12VDC 1.5A,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2026-08-02T20:14:50+00:00</dcterms:created>
  <dcterms:modified xsi:type="dcterms:W3CDTF">2026-08-02T20:14:50+00:00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