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215912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SC-04MHD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Quad Splitter, 1920x1080, FBAS, AHD, TVI, CVI Eingang / FBAS, HDMI, VGA Ausgang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Multi-Format Quad Splitter</w:t>
      </w:r>
    </w:p>
    <w:p>
      <w:pPr>
        <w:pStyle w:val="p2Style"/>
      </w:pPr>
      <w:r>
        <w:rPr>
          <w:rStyle w:val="textStyle"/>
        </w:rPr>
        <w:t xml:space="preserve">Echtzeit Darstellung bis 1920x1080</w:t>
      </w:r>
    </w:p>
    <w:p>
      <w:pPr>
        <w:pStyle w:val="p2Style"/>
      </w:pPr>
      <w:r>
        <w:rPr>
          <w:rStyle w:val="textStyle"/>
        </w:rPr>
        <w:t xml:space="preserve">Eingänge: FBAS, AHD, TVI, CVI</w:t>
      </w:r>
    </w:p>
    <w:p>
      <w:pPr>
        <w:pStyle w:val="p2Style"/>
      </w:pPr>
      <w:r>
        <w:rPr>
          <w:rStyle w:val="textStyle"/>
        </w:rPr>
        <w:t xml:space="preserve">Ausgänge: FBAS (Monitor und DVR), HDMI, VGA</w:t>
      </w:r>
    </w:p>
    <w:p>
      <w:pPr>
        <w:pStyle w:val="p2Style"/>
      </w:pPr>
      <w:r>
        <w:rPr>
          <w:rStyle w:val="textStyle"/>
        </w:rPr>
        <w:t xml:space="preserve">6 Split-Modi (auch 2x senkrecht, waagerecht)</w:t>
      </w:r>
    </w:p>
    <w:p>
      <w:pPr>
        <w:pStyle w:val="p2Style"/>
      </w:pPr>
      <w:r>
        <w:rPr>
          <w:rStyle w:val="textStyle"/>
        </w:rPr>
        <w:t xml:space="preserve">Automatische Sequenzen</w:t>
      </w:r>
    </w:p>
    <w:p>
      <w:pPr>
        <w:pStyle w:val="p2Style"/>
      </w:pPr>
      <w:r>
        <w:rPr>
          <w:rStyle w:val="textStyle"/>
        </w:rPr>
        <w:t xml:space="preserve">4 Alarmeingänge, 1 Alarmausgang</w:t>
      </w:r>
    </w:p>
    <w:p>
      <w:pPr>
        <w:pStyle w:val="p2Style"/>
      </w:pPr>
      <w:r>
        <w:rPr>
          <w:rStyle w:val="textStyle"/>
        </w:rPr>
        <w:t xml:space="preserve">Zeit/Datum/Titel-Einblendung</w:t>
      </w:r>
    </w:p>
    <w:p>
      <w:pPr>
        <w:pStyle w:val="p2Style"/>
      </w:pPr>
      <w:r>
        <w:rPr>
          <w:rStyle w:val="textStyle"/>
        </w:rPr>
        <w:t xml:space="preserve">RS-485-Schnittstelle</w:t>
      </w:r>
    </w:p>
    <w:p>
      <w:pPr>
        <w:pStyle w:val="p2Style"/>
      </w:pPr>
      <w:r>
        <w:rPr>
          <w:rStyle w:val="textStyle"/>
        </w:rPr>
        <w:t xml:space="preserve">Lieferumfang: Netzteil, HDMI-Kabel, Rackmontagewinkel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AHD, Composite (FBAS), CVI, HD-TVI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SC-04MHD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SeeEyes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PSU-SC-04MHD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SeeEyes Quad SC-04MHD, 12VDC 1.5A, Ersatzteil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2024-03-29T13:43:05+00:00</dcterms:created>
  <dcterms:modified xsi:type="dcterms:W3CDTF">2024-03-29T13:43:05+00:00</dcterms:modified>
  <dc:title/>
  <dc:description/>
  <dc:subject/>
  <cp:keywords/>
  <cp:category/>
</cp:coreProperties>
</file>