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MCAB-3/30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Kameraanschlusskabel Video, Spannung, Steuerung, Netzwerk, 30m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Anschluss von Kameragehäusen und S/N-Köpfen</w:t>
      </w:r>
    </w:p>
    <w:p>
      <w:pPr>
        <w:pStyle w:val="p2Style"/>
      </w:pPr>
      <w:r>
        <w:rPr>
          <w:rStyle w:val="textStyle"/>
        </w:rPr>
        <w:t xml:space="preserve">Hochflexibler Kabelaufbau</w:t>
      </w:r>
    </w:p>
    <w:p>
      <w:pPr>
        <w:pStyle w:val="p2Style"/>
      </w:pPr>
      <w:r>
        <w:rPr>
          <w:rStyle w:val="textStyle"/>
        </w:rPr>
        <w:t xml:space="preserve">Datenkabel S/UTP (Patch) 4x2xAWG26/7-PVC</w:t>
      </w:r>
    </w:p>
    <w:p>
      <w:pPr>
        <w:pStyle w:val="p2Style"/>
      </w:pPr>
      <w:r>
        <w:rPr>
          <w:rStyle w:val="textStyle"/>
        </w:rPr>
        <w:t xml:space="preserve">Spannungsversorgung 3x 0,75mm²</w:t>
      </w:r>
    </w:p>
    <w:p>
      <w:pPr>
        <w:pStyle w:val="p2Style"/>
      </w:pPr>
      <w:r>
        <w:rPr>
          <w:rStyle w:val="textStyle"/>
        </w:rPr>
        <w:t xml:space="preserve">Spannungsversorgung zugelassen für 230VAC</w:t>
      </w:r>
    </w:p>
    <w:p>
      <w:pPr>
        <w:pStyle w:val="p2Style"/>
      </w:pPr>
      <w:r>
        <w:rPr>
          <w:rStyle w:val="textStyle"/>
        </w:rPr>
        <w:t xml:space="preserve">Video-Koaxkabel 0.6/2.8, HD-SDI geeignet</w:t>
      </w:r>
    </w:p>
    <w:p>
      <w:pPr>
        <w:pStyle w:val="p2Style"/>
      </w:pPr>
      <w:r>
        <w:rPr>
          <w:rStyle w:val="textStyle"/>
        </w:rPr>
        <w:t xml:space="preserve">Für Außeneinsatz optimiert (UV-beständig)</w:t>
      </w:r>
    </w:p>
    <w:p>
      <w:pPr>
        <w:pStyle w:val="p2Style"/>
      </w:pPr>
      <w:r>
        <w:rPr>
          <w:rStyle w:val="textStyle"/>
        </w:rPr>
        <w:t xml:space="preserve">Durchmesser 12,5mm</w:t>
      </w:r>
    </w:p>
    <w:p>
      <w:pPr>
        <w:pStyle w:val="p2Style"/>
      </w:pPr>
      <w:r>
        <w:rPr>
          <w:rStyle w:val="textStyle"/>
        </w:rPr>
        <w:t xml:space="preserve">Brandschutzklasse/Euroklasse: Eca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MCAB-2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2026-10-19T21:38:12+00:00</dcterms:created>
  <dcterms:modified xsi:type="dcterms:W3CDTF">2026-10-19T21:38:12+00:00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