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RJ45S-Cat6-small-FC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Stecker Cat.6 AWG22-26, Feldkonfektionierbar, schmale und kurze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Feldkonfektionierbarer multiportfähiger Cat.6</w:t>
      </w:r>
    </w:p>
    <w:p>
      <w:pPr>
        <w:pStyle w:val="p2Style"/>
      </w:pPr>
      <w:r>
        <w:rPr>
          <w:rStyle w:val="textStyle"/>
        </w:rPr>
        <w:t xml:space="preserve">Einhaltung der Klasse EA nach ISO/IEC 11801, DIN EN 50173-1</w:t>
      </w:r>
    </w:p>
    <w:p>
      <w:pPr>
        <w:pStyle w:val="p2Style"/>
      </w:pPr>
      <w:r>
        <w:rPr>
          <w:rStyle w:val="textStyle"/>
        </w:rPr>
        <w:t xml:space="preserve">8-adriger feldkonfektionierbarer RJ45-Stecker für AWG 22</w:t>
      </w:r>
    </w:p>
    <w:p>
      <w:pPr>
        <w:pStyle w:val="p2Style"/>
      </w:pPr>
      <w:r>
        <w:rPr>
          <w:rStyle w:val="textStyle"/>
        </w:rPr>
        <w:t xml:space="preserve">Anschluss von AWG 26/7 - 22/7, AWG 26/1 - 22/1 möglich</w:t>
      </w:r>
    </w:p>
    <w:p>
      <w:pPr>
        <w:pStyle w:val="p2Style"/>
      </w:pPr>
      <w:r>
        <w:rPr>
          <w:rStyle w:val="textStyle"/>
        </w:rPr>
        <w:t xml:space="preserve">Volldraht Cu-Leiterdurchmesser 0,409 - 0,64 mm</w:t>
      </w:r>
    </w:p>
    <w:p>
      <w:pPr>
        <w:pStyle w:val="p2Style"/>
      </w:pPr>
      <w:r>
        <w:rPr>
          <w:rStyle w:val="textStyle"/>
        </w:rPr>
        <w:t xml:space="preserve">Litze Cu-Leiterdurchmesser 0,48 - 0,76 mm</w:t>
      </w:r>
    </w:p>
    <w:p>
      <w:pPr>
        <w:pStyle w:val="p2Style"/>
      </w:pPr>
      <w:r>
        <w:rPr>
          <w:rStyle w:val="textStyle"/>
        </w:rPr>
        <w:t xml:space="preserve">Aderdurchmesser bis 1,6 mm</w:t>
      </w:r>
    </w:p>
    <w:p>
      <w:pPr>
        <w:pStyle w:val="p2Style"/>
      </w:pPr>
      <w:r>
        <w:rPr>
          <w:rStyle w:val="textStyle"/>
        </w:rPr>
        <w:t xml:space="preserve">Kabelmantel von 5,5 bis 8,5 mm</w:t>
      </w:r>
    </w:p>
    <w:p>
      <w:pPr>
        <w:pStyle w:val="p2Style"/>
      </w:pPr>
      <w:r>
        <w:rPr>
          <w:rStyle w:val="textStyle"/>
        </w:rPr>
        <w:t xml:space="preserve">2-teiliges, industrietaugliches Gehäuse aus Zinkdruckguss</w:t>
      </w:r>
    </w:p>
    <w:p>
      <w:pPr>
        <w:pStyle w:val="p2Style"/>
      </w:pPr>
      <w:r>
        <w:rPr>
          <w:rStyle w:val="textStyle"/>
        </w:rPr>
        <w:t xml:space="preserve">Einfachste Konfektion - ohne Spezialwerkzeug anzuschließen</w:t>
      </w:r>
    </w:p>
    <w:p>
      <w:pPr>
        <w:pStyle w:val="p2Style"/>
      </w:pPr>
      <w:r>
        <w:rPr>
          <w:rStyle w:val="textStyle"/>
        </w:rPr>
        <w:t xml:space="preserve">Einfach zu betätigende Zugentlastung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2026-10-17T19:57:49+00:00</dcterms:created>
  <dcterms:modified xsi:type="dcterms:W3CDTF">2026-10-17T19:57:49+00:00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