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jetcat6UFTP-7,5-F/1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7,5m,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Patchkabel, paargeschirmt</w:t>
      </w:r>
    </w:p>
    <w:p>
      <w:pPr>
        <w:pStyle w:val="p2Style"/>
      </w:pPr>
      <w:r>
        <w:rPr>
          <w:rStyle w:val="textStyle"/>
        </w:rPr>
        <w:t xml:space="preserve">Flache Ausführung mit kleinen Abmessungen (7,2x2,2mm)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Angespritzte Knickschutztülle mit Rasthebelschutz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2026-09-02T08:20:25+00:00</dcterms:created>
  <dcterms:modified xsi:type="dcterms:W3CDTF">2026-09-02T08:20:25+00:00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