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QX-32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32" (81cm) LCD Monitor, 4K UHD, 3840x2160, 60fps, LED, Display Port, HDMI, DVI-D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24/7 Profi 4K UHD Displays</w:t>
      </w:r>
    </w:p>
    <w:p>
      <w:pPr>
        <w:pStyle w:val="p2Style"/>
      </w:pPr>
      <w:r>
        <w:rPr>
          <w:rStyle w:val="textStyle"/>
        </w:rPr>
        <w:t xml:space="preserve">4K UHD Auflösung bei bis 60Hz</w:t>
      </w:r>
    </w:p>
    <w:p>
      <w:pPr>
        <w:pStyle w:val="p2Style"/>
      </w:pPr>
      <w:r>
        <w:rPr>
          <w:rStyle w:val="textStyle"/>
        </w:rPr>
        <w:t xml:space="preserve">Vielseitige Eingänge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NeoV®-Schutz-/Filterglas</w:t>
      </w:r>
    </w:p>
    <w:p>
      <w:pPr>
        <w:pStyle w:val="p2Style"/>
      </w:pPr>
      <w:r>
        <w:rPr>
          <w:rStyle w:val="textStyle"/>
        </w:rPr>
        <w:t xml:space="preserve">Anti-Burn-In®</w:t>
      </w:r>
    </w:p>
    <w:p>
      <w:pPr>
        <w:pStyle w:val="p2Style"/>
      </w:pPr>
      <w:r>
        <w:rPr>
          <w:rStyle w:val="textStyle"/>
        </w:rPr>
        <w:t xml:space="preserve">Portrait-/Landscape-Modus</w:t>
      </w:r>
    </w:p>
    <w:p>
      <w:pPr>
        <w:pStyle w:val="p2Style"/>
      </w:pPr>
      <w:r>
        <w:rPr>
          <w:rStyle w:val="textStyle"/>
        </w:rPr>
        <w:t xml:space="preserve">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CB,RoHS,REACH,WEEE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81,3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DVI-D, HDMI 2.0,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4710739593952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QX32A011E0100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2026-07-21T07:16:34+00:00</dcterms:created>
  <dcterms:modified xsi:type="dcterms:W3CDTF">2026-07-21T07:16:34+00:00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