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4,3-8,6 mm, WDR, Infrarot,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