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T99 ILLUMINATOR BRACKET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 Kit zur Installation von zwei T90 Scheinwerfern an AXIS Q86-E/87-E oder AXIS T99A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Zwei Halterungen für Weißlicht-LED-Strahler</w:t>
      </w:r>
    </w:p>
    <w:p>
      <w:pPr>
        <w:pStyle w:val="p2Style"/>
      </w:pPr>
      <w:r>
        <w:rPr>
          <w:rStyle w:val="textStyle"/>
        </w:rPr>
        <w:t xml:space="preserve">Einstellbare Lampenhalterungen</w:t>
      </w:r>
    </w:p>
    <w:p>
      <w:pPr>
        <w:pStyle w:val="p2Style"/>
      </w:pPr>
      <w:r>
        <w:rPr>
          <w:rStyle w:val="textStyle"/>
        </w:rPr>
        <w:t xml:space="preserve">Kompatibel mit AXIS Q8685-E/-LE</w:t>
      </w:r>
    </w:p>
    <w:p>
      <w:pPr>
        <w:pStyle w:val="p2Style"/>
      </w:pPr>
      <w:r>
        <w:rPr>
          <w:rStyle w:val="textStyle"/>
        </w:rPr>
        <w:t xml:space="preserve">Kompatibel mit AXIS Q8741-E</w:t>
      </w:r>
    </w:p>
    <w:p>
      <w:pPr>
        <w:pStyle w:val="p2Style"/>
      </w:pPr>
      <w:r>
        <w:rPr>
          <w:rStyle w:val="textStyle"/>
        </w:rPr>
        <w:t xml:space="preserve">Kompatibel mit AXIS Q8742-E</w:t>
      </w:r>
    </w:p>
    <w:p>
      <w:pPr>
        <w:pStyle w:val="p2Style"/>
      </w:pPr>
      <w:r>
        <w:rPr>
          <w:rStyle w:val="textStyle"/>
        </w:rPr>
        <w:t xml:space="preserve">Kompatibel mit AXIS T99A10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01181-001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2026-08-25T02:03:43+00:00</dcterms:created>
  <dcterms:modified xsi:type="dcterms:W3CDTF">2026-08-25T02:03:43+00:00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