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T94J01A WALL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Axis Positioniersysteme, Aluminium, Außen,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Positioniersystemen</w:t>
      </w:r>
    </w:p>
    <w:p>
      <w:pPr>
        <w:pStyle w:val="p2Style"/>
      </w:pPr>
      <w:r>
        <w:rPr>
          <w:rStyle w:val="textStyle"/>
        </w:rPr>
        <w:t xml:space="preserve">Für Innen- und Außenanwendung</w:t>
      </w:r>
    </w:p>
    <w:p>
      <w:pPr>
        <w:pStyle w:val="p2Style"/>
      </w:pPr>
      <w:r>
        <w:rPr>
          <w:rStyle w:val="textStyle"/>
        </w:rPr>
        <w:t xml:space="preserve">Interne Kabelführung</w:t>
      </w:r>
    </w:p>
    <w:p>
      <w:pPr>
        <w:pStyle w:val="p2Style"/>
      </w:pPr>
      <w:r>
        <w:rPr>
          <w:rStyle w:val="textStyle"/>
        </w:rPr>
        <w:t xml:space="preserve">Robust und sicher</w:t>
      </w:r>
    </w:p>
    <w:p>
      <w:pPr>
        <w:pStyle w:val="p2Style"/>
      </w:pPr>
      <w:r>
        <w:rPr>
          <w:rStyle w:val="textStyle"/>
        </w:rPr>
        <w:t xml:space="preserve">Vandalismusgeschützt nach IK10</w:t>
      </w:r>
    </w:p>
    <w:p>
      <w:pPr>
        <w:pStyle w:val="p2Style"/>
      </w:pPr>
      <w:r>
        <w:rPr>
          <w:rStyle w:val="textStyle"/>
        </w:rPr>
        <w:t xml:space="preserve">Für AXIS ACI 3/4" Conduit 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7331021059955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5901-331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COVER A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für Leerrohr Zugang, für AXIS T91/94 Produkte,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T94N01G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100-410 mm Durchmesser, Edelstahl, weiß, für Axis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T95A64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für AXIS T98A-VE Cabinets, AXIS Q86/87 Serien und AXIS T95A00/T95A10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2026-09-21T20:04:53+00:00</dcterms:created>
  <dcterms:modified xsi:type="dcterms:W3CDTF">2026-09-21T20:04:53+00:00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