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Western Digital WD80PURZ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3,5", SATA 6Gb/s, 8TB, 128MB Cache, 24x7, für Videoüberwachung optimiert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Dauerbetrieb in Überwachungssystemen entwickelt</w:t>
      </w:r>
    </w:p>
    <w:p>
      <w:pPr>
        <w:pStyle w:val="p2Style"/>
      </w:pPr>
      <w:r>
        <w:rPr>
          <w:rStyle w:val="textStyle"/>
        </w:rPr>
        <w:t xml:space="preserve">AllFrame 4K-Technologie für eine bessere Leistung</w:t>
      </w:r>
    </w:p>
    <w:p>
      <w:pPr>
        <w:pStyle w:val="p2Style"/>
      </w:pPr>
      <w:r>
        <w:rPr>
          <w:rStyle w:val="textStyle"/>
        </w:rPr>
        <w:t xml:space="preserve">Unterstützt bis zu 64 HD-Kameras</w:t>
      </w:r>
    </w:p>
    <w:p>
      <w:pPr>
        <w:pStyle w:val="p2Style"/>
      </w:pPr>
      <w:r>
        <w:rPr>
          <w:rStyle w:val="textStyle"/>
        </w:rPr>
        <w:t xml:space="preserve">R/V-Schwingungssensor</w:t>
      </w:r>
    </w:p>
    <w:p>
      <w:pPr>
        <w:pStyle w:val="p2Style"/>
      </w:pPr>
      <w:r>
        <w:rPr>
          <w:rStyle w:val="textStyle"/>
        </w:rPr>
        <w:t xml:space="preserve">Bis zu 16 Festplattenlaufwerke pro System möglich</w:t>
      </w:r>
    </w:p>
    <w:p>
      <w:pPr>
        <w:pStyle w:val="p2Style"/>
      </w:pPr>
      <w:r>
        <w:rPr>
          <w:rStyle w:val="textStyle"/>
        </w:rPr>
        <w:t xml:space="preserve">SATA 6 Gb/s Schnittstelle</w:t>
      </w:r>
    </w:p>
    <w:p>
      <w:pPr>
        <w:pStyle w:val="p2Style"/>
      </w:pPr>
      <w:r>
        <w:rPr>
          <w:rStyle w:val="textStyle"/>
        </w:rPr>
        <w:t xml:space="preserve">Baugröße 3,5 Zoll</w:t>
      </w:r>
    </w:p>
    <w:p>
      <w:pPr>
        <w:pStyle w:val="p2Style"/>
      </w:pPr>
      <w:r>
        <w:rPr>
          <w:rStyle w:val="textStyle"/>
        </w:rPr>
        <w:t xml:space="preserve">8 TB Kapazität, 128MB Cache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Schwingungssensor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Spindelgeschwindigkeit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5.400 U/min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0718037856094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WD80PURZ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Purple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2026-06-05T20:29:01+00:00</dcterms:created>
  <dcterms:modified xsi:type="dcterms:W3CDTF">2026-06-05T20:29:01+00:00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