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4-Bay, Hotswap, ohne HDD, 2x GBit LAN,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Funktionsreicher und leistungsstarker 4-Bay NAS-Server</w:t>
      </w:r>
    </w:p>
    <w:p>
      <w:pPr>
        <w:pStyle w:val="p2Style"/>
      </w:pPr>
      <w:r>
        <w:rPr>
          <w:rStyle w:val="textStyle"/>
        </w:rPr>
        <w:t xml:space="preserve">Für kleine und mittelständische Unternehmen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25 IP-Kameras erweiterbar</w:t>
      </w:r>
    </w:p>
    <w:p>
      <w:pPr>
        <w:pStyle w:val="p2Style"/>
      </w:pPr>
      <w:r>
        <w:rPr>
          <w:rStyle w:val="textStyle"/>
        </w:rPr>
        <w:t xml:space="preserve">Bildraten gesamt (H.264): 300fps@1080p, 900fps@720p</w:t>
      </w:r>
    </w:p>
    <w:p>
      <w:pPr>
        <w:pStyle w:val="p2Style"/>
      </w:pPr>
      <w:r>
        <w:rPr>
          <w:rStyle w:val="textStyle"/>
        </w:rPr>
        <w:t xml:space="preserve">HotSwap HDD-Tausch, werkzeugfreier Festplatteneinschub</w:t>
      </w:r>
    </w:p>
    <w:p>
      <w:pPr>
        <w:pStyle w:val="p2Style"/>
      </w:pPr>
      <w:r>
        <w:rPr>
          <w:rStyle w:val="textStyle"/>
        </w:rPr>
        <w:t xml:space="preserve">Energieeffizient, geringe Wärmeentwicklung, leiser Betrieb</w:t>
      </w:r>
    </w:p>
    <w:p>
      <w:pPr>
        <w:pStyle w:val="p2Style"/>
      </w:pPr>
      <w:r>
        <w:rPr>
          <w:rStyle w:val="textStyle"/>
        </w:rPr>
        <w:t xml:space="preserve">Dateinutzung unter Windows, Mac, Linux</w:t>
      </w:r>
    </w:p>
    <w:p>
      <w:pPr>
        <w:pStyle w:val="p2Style"/>
      </w:pPr>
      <w:r>
        <w:rPr>
          <w:rStyle w:val="textStyle"/>
        </w:rPr>
        <w:t xml:space="preserve">Läuft auf Synology DiskStation Manager (DSM)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1,4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3,5\" SATA (3Gb/s / 6Gb/s) oder 4x 2,5\" SATA (3Gb/s / 6Gb/s)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DS418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2026-05-17T18:06:23+00:00</dcterms:created>
  <dcterms:modified xsi:type="dcterms:W3CDTF">2026-05-17T18:06:23+00:00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