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12-50 MM F1.4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12-50mm, 8 Megapixel, P-Iris, CS-Mount, für Q16/P13-Serie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8 Megapixel</w:t>
      </w:r>
    </w:p>
    <w:p>
      <w:pPr>
        <w:pStyle w:val="p2Style"/>
      </w:pPr>
      <w:r>
        <w:rPr>
          <w:rStyle w:val="textStyle"/>
        </w:rPr>
        <w:t xml:space="preserve">Brennweite: F1,4/12-50 mm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P1378-LE, AXIS P1367, AXIS P1367-E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2026-10-27T11:09:34+00:00</dcterms:created>
  <dcterms:modified xsi:type="dcterms:W3CDTF">2026-10-27T11:09:34+00:00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