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Q8741-LE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384x288,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Q8741-LE 35MM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