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Expansionseinheit, 12-Bay, ohne HDD, Hotswap, eSATA, für Synology NAS,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Plug-n-Use Design nahtlose Aufstockung des Speicherplatzes</w:t>
      </w:r>
    </w:p>
    <w:p>
      <w:pPr>
        <w:pStyle w:val="p2Style"/>
      </w:pPr>
      <w:r>
        <w:rPr>
          <w:rStyle w:val="textStyle"/>
        </w:rPr>
        <w:t xml:space="preserve">Online Volume Erweiterung im Betrieb</w:t>
      </w:r>
    </w:p>
    <w:p>
      <w:pPr>
        <w:pStyle w:val="p2Style"/>
      </w:pPr>
      <w:r>
        <w:rPr>
          <w:rStyle w:val="textStyle"/>
        </w:rPr>
        <w:t xml:space="preserve">Unterstützt SATA III 6Gb/s Schnittstelle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Installation mit Schrauben-freiem Schienen-Kit (optional)</w:t>
      </w:r>
    </w:p>
    <w:p>
      <w:pPr>
        <w:pStyle w:val="p2Style"/>
      </w:pPr>
      <w:r>
        <w:rPr>
          <w:rStyle w:val="textStyle"/>
        </w:rPr>
        <w:t xml:space="preserve">Verwaltung über den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2026-05-25T08:55:15+00:00</dcterms:created>
  <dcterms:modified xsi:type="dcterms:W3CDTF">2026-05-25T08:55:15+00:00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