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FA3105-L EYEBALL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Sensor Objektiv Einheit, Flat Dome, 3,13mm, 1920x1080, WDR, Infrarot,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FA-Serie</w:t>
      </w:r>
    </w:p>
    <w:p>
      <w:pPr>
        <w:pStyle w:val="p2Style"/>
      </w:pPr>
      <w:r>
        <w:rPr>
          <w:rStyle w:val="textStyle"/>
        </w:rPr>
        <w:t xml:space="preserve">Flat Face Dome mit Infrarotbeleuchtung</w:t>
      </w:r>
    </w:p>
    <w:p>
      <w:pPr>
        <w:pStyle w:val="p2Style"/>
      </w:pPr>
      <w:r>
        <w:rPr>
          <w:rStyle w:val="textStyle"/>
        </w:rPr>
        <w:t xml:space="preserve">Für besonders unauffällige Innenraumüberwachung</w:t>
      </w:r>
    </w:p>
    <w:p>
      <w:pPr>
        <w:pStyle w:val="p2Style"/>
      </w:pPr>
      <w:r>
        <w:rPr>
          <w:rStyle w:val="textStyle"/>
        </w:rPr>
        <w:t xml:space="preserve">1/3" Progressive Scan RGB CMOS Sensor</w:t>
      </w:r>
    </w:p>
    <w:p>
      <w:pPr>
        <w:pStyle w:val="p2Style"/>
      </w:pPr>
      <w:r>
        <w:rPr>
          <w:rStyle w:val="textStyle"/>
        </w:rPr>
        <w:t xml:space="preserve">Forensic WDR optimiert für bewegte Objekte</w:t>
      </w:r>
    </w:p>
    <w:p>
      <w:pPr>
        <w:pStyle w:val="p2Style"/>
      </w:pPr>
      <w:r>
        <w:rPr>
          <w:rStyle w:val="textStyle"/>
        </w:rPr>
        <w:t xml:space="preserve">Auflösung: 1080p@25fps</w:t>
      </w:r>
    </w:p>
    <w:p>
      <w:pPr>
        <w:pStyle w:val="p2Style"/>
      </w:pPr>
      <w:r>
        <w:rPr>
          <w:rStyle w:val="textStyle"/>
        </w:rPr>
        <w:t xml:space="preserve">Objektiv: F2,0/3,13mm, 103° FOV</w:t>
      </w:r>
    </w:p>
    <w:p>
      <w:pPr>
        <w:pStyle w:val="p2Style"/>
      </w:pPr>
      <w:r>
        <w:rPr>
          <w:rStyle w:val="textStyle"/>
        </w:rPr>
        <w:t xml:space="preserve">Lichtempfindlichkeit 0,02 Lux (Farbe)</w:t>
      </w:r>
    </w:p>
    <w:p>
      <w:pPr>
        <w:pStyle w:val="p2Style"/>
      </w:pPr>
      <w:r>
        <w:rPr>
          <w:rStyle w:val="textStyle"/>
        </w:rPr>
        <w:t xml:space="preserve">Verbindungskabel mit 8m Länge (abtrennbar)</w:t>
      </w:r>
    </w:p>
    <w:p>
      <w:pPr>
        <w:pStyle w:val="p2Style"/>
      </w:pPr>
      <w:r>
        <w:rPr>
          <w:rStyle w:val="textStyle"/>
        </w:rPr>
        <w:t xml:space="preserve">Axis FA54 Basiseinheit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FA54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HDMI,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2026-07-01T20:31:10+00:00</dcterms:created>
  <dcterms:modified xsi:type="dcterms:W3CDTF">2026-07-01T20:31:10+00:00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