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Indoor Personen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