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3HE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Prozessor CPU Intel XEON Quad-Core</w:t>
      </w:r>
    </w:p>
    <w:p>
      <w:pPr>
        <w:pStyle w:val="p2Style"/>
      </w:pPr>
      <w:r>
        <w:rPr>
          <w:rStyle w:val="textStyle"/>
        </w:rPr>
        <w:t xml:space="preserve">Arbeitsspeicher 2 x 16GB</w:t>
      </w:r>
    </w:p>
    <w:p>
      <w:pPr>
        <w:pStyle w:val="p2Style"/>
      </w:pPr>
      <w:r>
        <w:rPr>
          <w:rStyle w:val="textStyle"/>
        </w:rPr>
        <w:t xml:space="preserve">2 x 480GB SSD, RAID 1 vorkonfiguriert</w:t>
      </w:r>
    </w:p>
    <w:p>
      <w:pPr>
        <w:pStyle w:val="p2Style"/>
      </w:pPr>
      <w:r>
        <w:rPr>
          <w:rStyle w:val="textStyle"/>
        </w:rPr>
        <w:t xml:space="preserve">8 x 8TB HDD Hot Swap, RAID 5 vorkonfiguriert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Redundates 800W Netzteil</w:t>
      </w:r>
    </w:p>
    <w:p>
      <w:pPr>
        <w:pStyle w:val="p2Style"/>
      </w:pPr>
      <w:r>
        <w:rPr>
          <w:rStyle w:val="textStyle"/>
        </w:rPr>
        <w:t xml:space="preserve">Schnittstellen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Seriell, Audio</w:t>
      </w:r>
    </w:p>
    <w:p>
      <w:pPr>
        <w:pStyle w:val="p2Style"/>
      </w:pPr>
      <w:r>
        <w:rPr>
          <w:rStyle w:val="textStyle"/>
        </w:rPr>
        <w:t xml:space="preserve">Betriebssystem MS-Windows 11 Pro 64-bit</w:t>
      </w:r>
    </w:p>
    <w:p>
      <w:pPr>
        <w:pStyle w:val="p2Style"/>
      </w:pPr>
      <w:r>
        <w:rPr>
          <w:rStyle w:val="textStyle"/>
        </w:rPr>
        <w:t xml:space="preserve">24/7 Dauerbetrieb</w:t>
      </w:r>
    </w:p>
    <w:p>
      <w:pPr>
        <w:pStyle w:val="p2Style"/>
      </w:pPr>
      <w:r>
        <w:rPr>
          <w:rStyle w:val="textStyle"/>
        </w:rPr>
        <w:t xml:space="preserve">2 Jahre Bring-In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2026-09-16T21:31:05+00:00</dcterms:created>
  <dcterms:modified xsi:type="dcterms:W3CDTF">2026-09-16T21:31:05+00:00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