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209499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SPX-FL12-W-12050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Weißlicht Scheinwerfer, 120°x50°, 30W, 110-254VAC, explosionsgeschützt, IP66/67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ATEX &amp; IEC EX zertifiziert - Zone 1 &amp; 2</w:t>
      </w:r>
    </w:p>
    <w:p>
      <w:pPr>
        <w:pStyle w:val="p2Style"/>
      </w:pPr>
      <w:r>
        <w:rPr>
          <w:rStyle w:val="textStyle"/>
        </w:rPr>
        <w:t xml:space="preserve">12 ultra-langlebige LED</w:t>
      </w:r>
    </w:p>
    <w:p>
      <w:pPr>
        <w:pStyle w:val="p2Style"/>
      </w:pPr>
      <w:r>
        <w:rPr>
          <w:rStyle w:val="textStyle"/>
        </w:rPr>
        <w:t xml:space="preserve">Lichtstrom 2000 lm</w:t>
      </w:r>
    </w:p>
    <w:p>
      <w:pPr>
        <w:pStyle w:val="p2Style"/>
      </w:pPr>
      <w:r>
        <w:rPr>
          <w:rStyle w:val="textStyle"/>
        </w:rPr>
        <w:t xml:space="preserve">CoolExtrude? Temperaturmanagement</w:t>
      </w:r>
    </w:p>
    <w:p>
      <w:pPr>
        <w:pStyle w:val="p2Style"/>
      </w:pPr>
      <w:r>
        <w:rPr>
          <w:rStyle w:val="textStyle"/>
        </w:rPr>
        <w:t xml:space="preserve">Einfache Installation und Wartung</w:t>
      </w:r>
    </w:p>
    <w:p>
      <w:pPr>
        <w:pStyle w:val="p2Style"/>
      </w:pPr>
      <w:r>
        <w:rPr>
          <w:rStyle w:val="textStyle"/>
        </w:rPr>
        <w:t xml:space="preserve">Integrierter U-Montagewinkel</w:t>
      </w:r>
    </w:p>
    <w:p>
      <w:pPr>
        <w:pStyle w:val="p2Style"/>
      </w:pPr>
      <w:r>
        <w:rPr>
          <w:rStyle w:val="textStyle"/>
        </w:rPr>
        <w:t xml:space="preserve">Spannungsversorgung: 110-254VAC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SPX-FL12-W-12050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2024-03-28T11:35:13+00:00</dcterms:created>
  <dcterms:modified xsi:type="dcterms:W3CDTF">2024-03-28T11:35:13+00:00</dcterms:modified>
  <dc:title/>
  <dc:description/>
  <dc:subject/>
  <cp:keywords/>
  <cp:category/>
</cp:coreProperties>
</file>