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DMC-02D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Dual-Desktophalterung mit Tischklemme, max. 24kg, VESA, 15"-24"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Traglast: 2x 12kg</w:t>
      </w:r>
    </w:p>
    <w:p>
      <w:pPr>
        <w:pStyle w:val="p2Style"/>
      </w:pPr>
      <w:r>
        <w:rPr>
          <w:rStyle w:val="textStyle"/>
        </w:rPr>
        <w:t xml:space="preserve">360° drehbar</w:t>
      </w:r>
    </w:p>
    <w:p>
      <w:pPr>
        <w:pStyle w:val="p2Style"/>
      </w:pPr>
      <w:r>
        <w:rPr>
          <w:rStyle w:val="textStyle"/>
        </w:rPr>
        <w:t xml:space="preserve">-20° - +20° schwenkbar je Gelenkarm</w:t>
      </w:r>
    </w:p>
    <w:p>
      <w:pPr>
        <w:pStyle w:val="p2Style"/>
      </w:pPr>
      <w:r>
        <w:rPr>
          <w:rStyle w:val="textStyle"/>
        </w:rPr>
        <w:t xml:space="preserve">-20° - +20° neigbar je Gelenkarm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4,0kg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DCD0201100000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2026-10-27T23:32:23+00:00</dcterms:created>
  <dcterms:modified xsi:type="dcterms:W3CDTF">2026-10-27T23:32:23+00:00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