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216284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MPR-22R040200A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Multisignal HD Video Rekorder, 4-Kanal, HD-TVI,  AHD, 960H, 100fps@1080p, 2TB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Real Time 4 Kanal Multisignal Full HD Rekorder </w:t>
      </w:r>
    </w:p>
    <w:p>
      <w:pPr>
        <w:pStyle w:val="p2Style"/>
      </w:pPr>
      <w:r>
        <w:rPr>
          <w:rStyle w:val="textStyle"/>
        </w:rPr>
        <w:t xml:space="preserve">Automatische Signal- und Auflösungserkennung</w:t>
      </w:r>
    </w:p>
    <w:p>
      <w:pPr>
        <w:pStyle w:val="p2Style"/>
      </w:pPr>
      <w:r>
        <w:rPr>
          <w:rStyle w:val="textStyle"/>
        </w:rPr>
        <w:t xml:space="preserve">Aufzeichnungsrate: 100fps @ 1920x1080</w:t>
      </w:r>
    </w:p>
    <w:p>
      <w:pPr>
        <w:pStyle w:val="p2Style"/>
      </w:pPr>
      <w:r>
        <w:rPr>
          <w:rStyle w:val="textStyle"/>
        </w:rPr>
        <w:t xml:space="preserve">Formate: HD-TVI, AHD, 960H, Composite</w:t>
      </w:r>
    </w:p>
    <w:p>
      <w:pPr>
        <w:pStyle w:val="p2Style"/>
      </w:pPr>
      <w:r>
        <w:rPr>
          <w:rStyle w:val="textStyle"/>
        </w:rPr>
        <w:t xml:space="preserve">HDMI und VGA Main Videoausgänge</w:t>
      </w:r>
    </w:p>
    <w:p>
      <w:pPr>
        <w:pStyle w:val="p2Style"/>
      </w:pPr>
      <w:r>
        <w:rPr>
          <w:rStyle w:val="textStyle"/>
        </w:rPr>
        <w:t xml:space="preserve">H.264 Video-Kompressionsverfahren</w:t>
      </w:r>
    </w:p>
    <w:p>
      <w:pPr>
        <w:pStyle w:val="p2Style"/>
      </w:pPr>
      <w:r>
        <w:rPr>
          <w:rStyle w:val="textStyle"/>
        </w:rPr>
        <w:t xml:space="preserve">Kompatibel zu KBD-NSC100 Keyboard</w:t>
      </w:r>
    </w:p>
    <w:p>
      <w:pPr>
        <w:pStyle w:val="p2Style"/>
      </w:pPr>
      <w:r>
        <w:rPr>
          <w:rStyle w:val="textStyle"/>
        </w:rPr>
        <w:t xml:space="preserve">Bilddatenexport via USB 2.0, POS Interface</w:t>
      </w:r>
    </w:p>
    <w:p>
      <w:pPr>
        <w:pStyle w:val="p2Style"/>
      </w:pPr>
      <w:r>
        <w:rPr>
          <w:rStyle w:val="textStyle"/>
        </w:rPr>
        <w:t xml:space="preserve">Digital Zoom in Live und Playback Modus</w:t>
      </w:r>
    </w:p>
    <w:p>
      <w:pPr>
        <w:pStyle w:val="p2Style"/>
      </w:pPr>
      <w:r>
        <w:rPr>
          <w:rStyle w:val="textStyle"/>
        </w:rPr>
        <w:t xml:space="preserve">Zugriff über Ras-Mobile, Browser und iRAS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216284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CON-HDD eneo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Festplatteneinbauservice Hinweis: Nur Einbau von freigegebenen Festplatten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HDD-2000SATA Purple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 2TB, SATA, für eneo Video Rekorder, Nachrüstung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HDD-3000SATA Purple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 3TB, SATA, für eneo Video Rekorder, Nachrüstung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HDD-4000SATA Purple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 4TB, SATA, für eneo Video Rekorder, Nachrüstung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HDD-6000SATA Purple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 6TB, SATA, für eneo Video Rekorder, Nachrüstung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iRAS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Steuerungssoftware für DLR, DMR, TVR, PNR-53xx, MPR-22xx, MPR-32xx, PNR-5416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CON-HDD eneo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Festplatteneinbauservice Hinweis: Nur Einbau von freigegebenen Festplatten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2024-03-29T09:23:52+00:00</dcterms:created>
  <dcterms:modified xsi:type="dcterms:W3CDTF">2024-03-29T09:23:52+00:00</dcterms:modified>
  <dc:title/>
  <dc:description/>
  <dc:subject/>
  <cp:keywords/>
  <cp:category/>
</cp:coreProperties>
</file>