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MA14-24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Rundstrahlantenne, 14dBi, 2,4GHz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Rundstrahlantenne</w:t>
      </w:r>
    </w:p>
    <w:p>
      <w:pPr>
        <w:pStyle w:val="p2Style"/>
      </w:pPr>
      <w:r>
        <w:rPr>
          <w:rStyle w:val="textStyle"/>
        </w:rPr>
        <w:t xml:space="preserve">14dBi Verstärkung</w:t>
      </w:r>
    </w:p>
    <w:p>
      <w:pPr>
        <w:pStyle w:val="p2Style"/>
      </w:pPr>
      <w:r>
        <w:rPr>
          <w:rStyle w:val="textStyle"/>
        </w:rPr>
        <w:t xml:space="preserve">Robust und wetterfest</w:t>
      </w:r>
    </w:p>
    <w:p>
      <w:pPr>
        <w:pStyle w:val="p2Style"/>
      </w:pPr>
      <w:r>
        <w:rPr>
          <w:rStyle w:val="textStyle"/>
        </w:rPr>
        <w:t xml:space="preserve">Mastmontage</w:t>
      </w:r>
    </w:p>
    <w:p>
      <w:pPr>
        <w:pStyle w:val="p2Style"/>
      </w:pPr>
      <w:r>
        <w:rPr>
          <w:rStyle w:val="textStyle"/>
        </w:rPr>
        <w:t xml:space="preserve">Glasfasermaterial</w:t>
      </w:r>
    </w:p>
    <w:p>
      <w:pPr>
        <w:pStyle w:val="p2Style"/>
      </w:pPr>
      <w:r>
        <w:rPr>
          <w:rStyle w:val="textStyle"/>
        </w:rPr>
        <w:t xml:space="preserve">N-Anschlussbuchse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MA14-24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2026-10-19T06:00:21+00:00</dcterms:created>
  <dcterms:modified xsi:type="dcterms:W3CDTF">2026-10-19T06:00:21+00:00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