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MA14-24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Rundstrahlantenne, 14dBi, 2,4GHz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Rundstrahlantenne</w:t>
      </w:r>
    </w:p>
    <w:p>
      <w:pPr>
        <w:pStyle w:val="p2Style"/>
      </w:pPr>
      <w:r>
        <w:rPr>
          <w:rStyle w:val="textStyle"/>
        </w:rPr>
        <w:t xml:space="preserve">14dBi Verstärkung</w:t>
      </w:r>
    </w:p>
    <w:p>
      <w:pPr>
        <w:pStyle w:val="p2Style"/>
      </w:pPr>
      <w:r>
        <w:rPr>
          <w:rStyle w:val="textStyle"/>
        </w:rPr>
        <w:t xml:space="preserve">Robust und wetterfest</w:t>
      </w:r>
    </w:p>
    <w:p>
      <w:pPr>
        <w:pStyle w:val="p2Style"/>
      </w:pPr>
      <w:r>
        <w:rPr>
          <w:rStyle w:val="textStyle"/>
        </w:rPr>
        <w:t xml:space="preserve">Mastmontage</w:t>
      </w:r>
    </w:p>
    <w:p>
      <w:pPr>
        <w:pStyle w:val="p2Style"/>
      </w:pPr>
      <w:r>
        <w:rPr>
          <w:rStyle w:val="textStyle"/>
        </w:rPr>
        <w:t xml:space="preserve">Glasfasermaterial</w:t>
      </w:r>
    </w:p>
    <w:p>
      <w:pPr>
        <w:pStyle w:val="p2Style"/>
      </w:pPr>
      <w:r>
        <w:rPr>
          <w:rStyle w:val="textStyle"/>
        </w:rPr>
        <w:t xml:space="preserve">N-Anschlussbuchse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MA14-24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2026-07-21T07:49:45+00:00</dcterms:created>
  <dcterms:modified xsi:type="dcterms:W3CDTF">2026-07-21T07:49:45+00:00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