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204717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T8003 PS57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90-265 VAC, 44 - 57 VDC, max. 0,7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mit:</w:t>
      </w:r>
    </w:p>
    <w:p>
      <w:pPr>
        <w:pStyle w:val="p2Style"/>
      </w:pPr>
      <w:r>
        <w:rPr>
          <w:rStyle w:val="textStyle"/>
        </w:rPr>
        <w:t xml:space="preserve">AXIS T8640 PoE+ over Coax Adapter Kit</w:t>
      </w:r>
    </w:p>
    <w:p>
      <w:pPr>
        <w:pStyle w:val="p2Style"/>
      </w:pPr>
      <w:r>
        <w:rPr>
          <w:rStyle w:val="textStyle"/>
        </w:rPr>
        <w:t xml:space="preserve">AXIS T8645 PoE+ over Coax Compact Kit</w:t>
      </w:r>
    </w:p>
    <w:p>
      <w:pPr>
        <w:pStyle w:val="p2Style"/>
      </w:pPr>
      <w:r>
        <w:rPr>
          <w:rStyle w:val="textStyle"/>
        </w:rPr>
        <w:t xml:space="preserve">AXIS Long Range PoE Extender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7331021001664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5029-032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2026-06-23T10:05:36+00:00</dcterms:created>
  <dcterms:modified xsi:type="dcterms:W3CDTF">2026-06-23T10:05:36+00:00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