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MA8-24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Rundstrahlantenne, 8dBi, 2,4GHz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Rundstrahlantenne</w:t>
      </w:r>
    </w:p>
    <w:p>
      <w:pPr>
        <w:pStyle w:val="p2Style"/>
      </w:pPr>
      <w:r>
        <w:rPr>
          <w:rStyle w:val="textStyle"/>
        </w:rPr>
        <w:t xml:space="preserve">8dBi Verstärkung</w:t>
      </w:r>
    </w:p>
    <w:p>
      <w:pPr>
        <w:pStyle w:val="p2Style"/>
      </w:pPr>
      <w:r>
        <w:rPr>
          <w:rStyle w:val="textStyle"/>
        </w:rPr>
        <w:t xml:space="preserve">Robust und wetterfest</w:t>
      </w:r>
    </w:p>
    <w:p>
      <w:pPr>
        <w:pStyle w:val="p2Style"/>
      </w:pPr>
      <w:r>
        <w:rPr>
          <w:rStyle w:val="textStyle"/>
        </w:rPr>
        <w:t xml:space="preserve">Mastmontage</w:t>
      </w:r>
    </w:p>
    <w:p>
      <w:pPr>
        <w:pStyle w:val="p2Style"/>
      </w:pPr>
      <w:r>
        <w:rPr>
          <w:rStyle w:val="textStyle"/>
        </w:rPr>
        <w:t xml:space="preserve">Glasfasermaterial</w:t>
      </w:r>
    </w:p>
    <w:p>
      <w:pPr>
        <w:pStyle w:val="p2Style"/>
      </w:pPr>
      <w:r>
        <w:rPr>
          <w:rStyle w:val="textStyle"/>
        </w:rPr>
        <w:t xml:space="preserve">N-Anschlussbuchse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MA8-24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