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Zubehörbeipack mit Über- spannungsableiter und 3m Kabel RG59 mit Steckern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Kabelsatz für Funkfrequenzen bis max. 6GHz</w:t>
      </w:r>
    </w:p>
    <w:p>
      <w:pPr>
        <w:pStyle w:val="p2Style"/>
      </w:pPr>
      <w:r>
        <w:rPr>
          <w:rStyle w:val="textStyle"/>
        </w:rPr>
        <w:t xml:space="preserve">Überspannungschutz (Blitzableiter) enthalten</w:t>
      </w:r>
    </w:p>
    <w:p>
      <w:pPr>
        <w:pStyle w:val="p2Style"/>
      </w:pPr>
      <w:r>
        <w:rPr>
          <w:rStyle w:val="textStyle"/>
        </w:rPr>
        <w:t xml:space="preserve">Schützt drahtlose Gerätschaften bei Blitzeinschlag</w:t>
      </w:r>
    </w:p>
    <w:p>
      <w:pPr>
        <w:pStyle w:val="p2Style"/>
      </w:pPr>
      <w:r>
        <w:rPr>
          <w:rStyle w:val="textStyle"/>
        </w:rPr>
        <w:t xml:space="preserve">Schutz gegen elektrische Induktion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2026-10-19T16:45:12+00:00</dcterms:created>
  <dcterms:modified xsi:type="dcterms:W3CDTF">2026-10-19T16:45:12+00:00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