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CNGE1IPS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PoE Injektor, IEEE 802.3at, Gigabit, -25°C+75°C, 230VAC, 30W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Entspricht vollständig IEEE 802.3at</w:t>
      </w:r>
    </w:p>
    <w:p>
      <w:pPr>
        <w:pStyle w:val="p2Style"/>
      </w:pPr>
      <w:r>
        <w:rPr>
          <w:rStyle w:val="textStyle"/>
        </w:rPr>
        <w:t xml:space="preserve">Internes Netzteil mit Kurzschluss-Sicherung</w:t>
      </w:r>
    </w:p>
    <w:p>
      <w:pPr>
        <w:pStyle w:val="p2Style"/>
      </w:pPr>
      <w:r>
        <w:rPr>
          <w:rStyle w:val="textStyle"/>
        </w:rPr>
        <w:t xml:space="preserve">Robuste und kompakte Bauweise</w:t>
      </w:r>
    </w:p>
    <w:p>
      <w:pPr>
        <w:pStyle w:val="p2Style"/>
      </w:pPr>
      <w:r>
        <w:rPr>
          <w:rStyle w:val="textStyle"/>
        </w:rPr>
        <w:t xml:space="preserve">Leichte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Erkennung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CNGE1IPS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2026-09-22T11:53:50+00:00</dcterms:created>
  <dcterms:modified xsi:type="dcterms:W3CDTF">2026-09-22T11:53:50+00:00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