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29U-1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9,6W, Gigabit, -20° bis +50°C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