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T8144 60W INDUSTRIAL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PoE Midspan, 1 Port, 60W, Gigabit, -40 - +75°C, 20-60VDC DIN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60W Power over Ethernet Midspan</w:t>
      </w:r>
    </w:p>
    <w:p>
      <w:pPr>
        <w:pStyle w:val="p2Style"/>
      </w:pPr>
      <w:r>
        <w:rPr>
          <w:rStyle w:val="textStyle"/>
        </w:rPr>
        <w:t xml:space="preserve">Für industrielle Anwendung</w:t>
      </w:r>
    </w:p>
    <w:p>
      <w:pPr>
        <w:pStyle w:val="p2Style"/>
      </w:pPr>
      <w:r>
        <w:rPr>
          <w:rStyle w:val="textStyle"/>
        </w:rPr>
        <w:t xml:space="preserve">Geeignet für alle Axis Produkte</w:t>
      </w:r>
    </w:p>
    <w:p>
      <w:pPr>
        <w:pStyle w:val="p2Style"/>
      </w:pPr>
      <w:r>
        <w:rPr>
          <w:rStyle w:val="textStyle"/>
        </w:rPr>
        <w:t xml:space="preserve">Duale Stromversorgung: 20 - 60VDC</w:t>
      </w:r>
    </w:p>
    <w:p>
      <w:pPr>
        <w:pStyle w:val="p2Style"/>
      </w:pPr>
      <w:r>
        <w:rPr>
          <w:rStyle w:val="textStyle"/>
        </w:rPr>
        <w:t xml:space="preserve">Hoher Temperaturbereich: -40 °C bis 75 °C</w:t>
      </w:r>
    </w:p>
    <w:p>
      <w:pPr>
        <w:pStyle w:val="p2Style"/>
      </w:pPr>
      <w:r>
        <w:rPr>
          <w:rStyle w:val="textStyle"/>
        </w:rPr>
        <w:t xml:space="preserve">DIN-Rail-Montage möglich</w:t>
      </w:r>
    </w:p>
    <w:p>
      <w:pPr>
        <w:pStyle w:val="p2Style"/>
      </w:pPr>
      <w:r>
        <w:rPr>
          <w:rStyle w:val="textStyle"/>
        </w:rPr>
        <w:t xml:space="preserve">Plug-and-play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7331021061149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2026-10-13T02:45:14+00:00</dcterms:created>
  <dcterms:modified xsi:type="dcterms:W3CDTF">2026-10-13T02:45:14+00:00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