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AXM763-10000S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10GBASE-LRM, LC Stecker, Multimode, 260m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220m mit 62,5/125µm-OM1/OM2-Multimode</w:t>
      </w:r>
    </w:p>
    <w:p>
      <w:pPr>
        <w:pStyle w:val="p2Style"/>
      </w:pPr>
      <w:r>
        <w:rPr>
          <w:rStyle w:val="textStyle"/>
        </w:rPr>
        <w:t xml:space="preserve">260m mit 50/125µm-OM3/OM4-Multimode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0606449074857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AXM763-10000S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2026-05-17T18:48:46+00:00</dcterms:created>
  <dcterms:modified xsi:type="dcterms:W3CDTF">2026-05-17T18:48:46+00:00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